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0A86015C" w14:textId="77777777" w:rsidR="002814D0" w:rsidRPr="008B6524" w:rsidRDefault="002814D0" w:rsidP="002814D0">
      <w:pPr>
        <w:pStyle w:val="papertitle"/>
        <w:framePr w:w="468pt" w:hSpace="9.35pt" w:vSpace="9.35pt" w:wrap="notBeside" w:vAnchor="text" w:hAnchor="page" w:x="62.20pt" w:y="13.05pt"/>
        <w:spacing w:before="5pt" w:beforeAutospacing="1" w:after="5pt" w:afterAutospacing="1"/>
        <w:rPr>
          <w:kern w:val="48"/>
        </w:rPr>
      </w:pPr>
      <w:r w:rsidRPr="008B6524">
        <w:rPr>
          <w:kern w:val="48"/>
        </w:rPr>
        <w:t xml:space="preserve">Paper Title* (use style: </w:t>
      </w:r>
      <w:r w:rsidRPr="008B6524">
        <w:rPr>
          <w:iCs/>
          <w:kern w:val="48"/>
        </w:rPr>
        <w:t>paper title</w:t>
      </w:r>
      <w:r w:rsidRPr="008B6524">
        <w:rPr>
          <w:kern w:val="48"/>
        </w:rPr>
        <w:t>)</w:t>
      </w:r>
    </w:p>
    <w:p w14:paraId="51EEE06A" w14:textId="77777777" w:rsidR="002814D0" w:rsidRDefault="002814D0" w:rsidP="002814D0">
      <w:pPr>
        <w:pStyle w:val="Author"/>
        <w:framePr w:w="468pt" w:hSpace="9.35pt" w:vSpace="9.35pt" w:wrap="notBeside" w:vAnchor="text" w:hAnchor="page" w:x="62.20pt" w:y="13.05pt"/>
        <w:spacing w:before="5pt" w:beforeAutospacing="1" w:after="5pt" w:afterAutospacing="1"/>
        <w:rPr>
          <w:sz w:val="16"/>
          <w:szCs w:val="16"/>
        </w:rPr>
      </w:pPr>
      <w:r>
        <w:rPr>
          <w:sz w:val="16"/>
          <w:szCs w:val="16"/>
        </w:rPr>
        <w:t>*</w:t>
      </w:r>
      <w:r w:rsidRPr="00CA4392">
        <w:rPr>
          <w:sz w:val="16"/>
          <w:szCs w:val="16"/>
        </w:rPr>
        <w:t>Note: Sub-titles are not captured in Xplore and should not be used</w:t>
      </w:r>
    </w:p>
    <w:p w14:paraId="7B3C3962" w14:textId="77777777" w:rsidR="00D7522C" w:rsidRPr="00CA4392" w:rsidRDefault="00D7522C" w:rsidP="00C970F9">
      <w:pPr>
        <w:pStyle w:val="Author"/>
        <w:spacing w:before="5pt" w:beforeAutospacing="1" w:after="5pt" w:afterAutospacing="1" w:line="6pt" w:lineRule="auto"/>
        <w:jc w:val="both"/>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689161B7" w14:textId="523628CB" w:rsidR="00C970F9" w:rsidRPr="00A45CA4" w:rsidRDefault="00C970F9" w:rsidP="002814D0">
      <w:pPr>
        <w:pStyle w:val="AuthorsL-MAG"/>
        <w:framePr w:w="453.60pt" w:hSpace="9.35pt" w:vSpace="9.35pt" w:wrap="notBeside" w:vAnchor="text" w:hAnchor="page" w:x="69.20pt" w:y="65.95pt"/>
        <w:ind w:startChars="-1" w:start="0.10pt" w:end="0.30pt" w:firstLine="0.05pt"/>
        <w:jc w:val="center"/>
        <w:rPr>
          <w:rFonts w:ascii="Times New Roman" w:hAnsi="Times New Roman"/>
        </w:rPr>
      </w:pPr>
      <w:r w:rsidRPr="00A45CA4">
        <w:rPr>
          <w:rFonts w:ascii="Times New Roman" w:hAnsi="Times New Roman"/>
        </w:rPr>
        <w:t>First A. Author</w:t>
      </w:r>
      <w:r w:rsidRPr="00A45CA4">
        <w:rPr>
          <w:rFonts w:ascii="Times New Roman" w:hAnsi="Times New Roman"/>
          <w:vertAlign w:val="superscript"/>
        </w:rPr>
        <w:t>1,2</w:t>
      </w:r>
      <w:r w:rsidRPr="00A45CA4">
        <w:rPr>
          <w:rFonts w:ascii="Times New Roman" w:hAnsi="Times New Roman"/>
        </w:rPr>
        <w:t>, Second B. Author Jr.</w:t>
      </w:r>
      <w:r w:rsidRPr="00A45CA4">
        <w:rPr>
          <w:rFonts w:ascii="Times New Roman" w:hAnsi="Times New Roman"/>
          <w:vertAlign w:val="superscript"/>
        </w:rPr>
        <w:t>2</w:t>
      </w:r>
      <w:r w:rsidRPr="00A45CA4">
        <w:rPr>
          <w:rFonts w:ascii="Times New Roman" w:hAnsi="Times New Roman"/>
        </w:rPr>
        <w:t>, and Third C. D. Author</w:t>
      </w:r>
      <w:r w:rsidRPr="00A45CA4">
        <w:rPr>
          <w:rFonts w:ascii="Times New Roman" w:hAnsi="Times New Roman"/>
          <w:vertAlign w:val="superscript"/>
        </w:rPr>
        <w:t>3</w:t>
      </w:r>
    </w:p>
    <w:p w14:paraId="2C5E9873" w14:textId="77777777" w:rsidR="00C970F9" w:rsidRPr="00A45CA4" w:rsidRDefault="00C970F9" w:rsidP="002814D0">
      <w:pPr>
        <w:pStyle w:val="AffiliationsL-MAG"/>
        <w:framePr w:w="453.60pt" w:hSpace="9.35pt" w:vSpace="9.35pt" w:wrap="notBeside" w:vAnchor="text" w:hAnchor="page" w:x="69.20pt" w:y="65.95pt"/>
        <w:ind w:startChars="-1" w:start="0.10pt" w:end="0.30pt" w:firstLine="0.05pt"/>
        <w:jc w:val="center"/>
        <w:rPr>
          <w:rFonts w:ascii="Times New Roman" w:hAnsi="Times New Roman"/>
        </w:rPr>
      </w:pPr>
      <w:r w:rsidRPr="00A45CA4">
        <w:rPr>
          <w:rFonts w:ascii="Times New Roman" w:hAnsi="Times New Roman"/>
          <w:vertAlign w:val="superscript"/>
        </w:rPr>
        <w:t xml:space="preserve">1 </w:t>
      </w:r>
      <w:r w:rsidRPr="00A45CA4">
        <w:rPr>
          <w:rFonts w:ascii="Times New Roman" w:hAnsi="Times New Roman"/>
        </w:rPr>
        <w:t>National Institute of Standards and Technology, Boulder, CO 80305, USA</w:t>
      </w:r>
    </w:p>
    <w:p w14:paraId="440B4DFE" w14:textId="77777777" w:rsidR="00C970F9" w:rsidRPr="00A45CA4" w:rsidRDefault="00C970F9" w:rsidP="002814D0">
      <w:pPr>
        <w:pStyle w:val="AffiliationsL-MAG"/>
        <w:framePr w:w="453.60pt" w:hSpace="9.35pt" w:vSpace="9.35pt" w:wrap="notBeside" w:vAnchor="text" w:hAnchor="page" w:x="69.20pt" w:y="65.95pt"/>
        <w:ind w:startChars="-1" w:start="0.10pt" w:end="0.30pt" w:firstLine="0.05pt"/>
        <w:jc w:val="center"/>
        <w:rPr>
          <w:rFonts w:ascii="Times New Roman" w:hAnsi="Times New Roman"/>
        </w:rPr>
      </w:pPr>
      <w:r w:rsidRPr="00A45CA4">
        <w:rPr>
          <w:rFonts w:ascii="Times New Roman" w:hAnsi="Times New Roman"/>
          <w:vertAlign w:val="superscript"/>
        </w:rPr>
        <w:t xml:space="preserve">2 </w:t>
      </w:r>
      <w:r w:rsidRPr="00A45CA4">
        <w:rPr>
          <w:rFonts w:ascii="Times New Roman" w:hAnsi="Times New Roman"/>
        </w:rPr>
        <w:t>Physics Department, University of Colorado, Boulder, CO 80309, USA</w:t>
      </w:r>
    </w:p>
    <w:p w14:paraId="00BBD76E" w14:textId="77777777" w:rsidR="00C970F9" w:rsidRPr="00A45CA4" w:rsidRDefault="00C970F9" w:rsidP="002814D0">
      <w:pPr>
        <w:pStyle w:val="AffiliationsL-MAG"/>
        <w:framePr w:w="453.60pt" w:hSpace="9.35pt" w:vSpace="9.35pt" w:wrap="notBeside" w:vAnchor="text" w:hAnchor="page" w:x="69.20pt" w:y="65.95pt"/>
        <w:ind w:startChars="-1" w:start="0.10pt" w:end="0.30pt" w:firstLine="0.05pt"/>
        <w:jc w:val="center"/>
        <w:rPr>
          <w:rFonts w:ascii="Times New Roman" w:hAnsi="Times New Roman"/>
        </w:rPr>
      </w:pPr>
      <w:r w:rsidRPr="00A45CA4">
        <w:rPr>
          <w:rFonts w:ascii="Times New Roman" w:hAnsi="Times New Roman"/>
          <w:vertAlign w:val="superscript"/>
        </w:rPr>
        <w:t xml:space="preserve">3 </w:t>
      </w:r>
      <w:r w:rsidRPr="00A45CA4">
        <w:rPr>
          <w:rFonts w:ascii="Times New Roman" w:hAnsi="Times New Roman"/>
        </w:rPr>
        <w:t>Metallurgical and Materials Engineering Department, Colorado School of Mines, Golden, CO 80401, USA</w:t>
      </w:r>
    </w:p>
    <w:p w14:paraId="41443562" w14:textId="2951DC1B" w:rsidR="00C970F9" w:rsidRPr="00A45CA4" w:rsidRDefault="00746FAC" w:rsidP="002814D0">
      <w:pPr>
        <w:pStyle w:val="AffiliationsL-MAG"/>
        <w:framePr w:w="453.60pt" w:hSpace="9.35pt" w:vSpace="9.35pt" w:wrap="notBeside" w:vAnchor="text" w:hAnchor="page" w:x="69.20pt" w:y="65.95pt"/>
        <w:ind w:startChars="-1" w:start="0.10pt" w:end="0.30pt" w:firstLine="0.05pt"/>
        <w:jc w:val="center"/>
        <w:rPr>
          <w:rFonts w:ascii="Times New Roman" w:hAnsi="Times New Roman"/>
        </w:rPr>
      </w:pPr>
      <w:r w:rsidRPr="00746FAC">
        <w:rPr>
          <w:rFonts w:ascii="Times New Roman" w:hAnsi="Times New Roman"/>
        </w:rPr>
        <w:t>e-mail address</w:t>
      </w:r>
    </w:p>
    <w:p w14:paraId="2C89EB0D" w14:textId="77777777"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14:paraId="420B23C5"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068126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3980C4E"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B1D0054" w14:textId="77777777" w:rsidR="009303D9" w:rsidRPr="00D632BE" w:rsidRDefault="009303D9" w:rsidP="006B6B66">
      <w:pPr>
        <w:pStyle w:val="1"/>
      </w:pPr>
      <w:r w:rsidRPr="00D632BE">
        <w:t>Introduction (</w:t>
      </w:r>
      <w:r w:rsidR="005B0344" w:rsidRPr="00EA506F">
        <w:rPr>
          <w:rFonts w:eastAsia="ＭＳ 明朝"/>
          <w:i/>
        </w:rPr>
        <w:t>Heading 1</w:t>
      </w:r>
      <w:r w:rsidRPr="00D632BE">
        <w:t>)</w:t>
      </w:r>
    </w:p>
    <w:p w14:paraId="12A250E3"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805DB0B" w14:textId="77777777" w:rsidR="009303D9" w:rsidRPr="006B6B66" w:rsidRDefault="009303D9" w:rsidP="006B6B66">
      <w:pPr>
        <w:pStyle w:val="1"/>
      </w:pPr>
      <w:r w:rsidRPr="006B6B66">
        <w:t>Ease of Use</w:t>
      </w:r>
    </w:p>
    <w:p w14:paraId="13B1393F" w14:textId="77777777" w:rsidR="009303D9" w:rsidRDefault="009303D9" w:rsidP="00ED0149">
      <w:pPr>
        <w:pStyle w:val="2"/>
      </w:pPr>
      <w:r>
        <w:t xml:space="preserve">Selecting a </w:t>
      </w:r>
      <w:r w:rsidRPr="00F271DE">
        <w:t>Template</w:t>
      </w:r>
      <w:r>
        <w:t xml:space="preserve"> (Heading 2)</w:t>
      </w:r>
    </w:p>
    <w:p w14:paraId="10EDF04B" w14:textId="77777777" w:rsidR="009303D9" w:rsidRPr="005B520E" w:rsidRDefault="009303D9" w:rsidP="00E7596C">
      <w:pPr>
        <w:pStyle w:val="a3"/>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13282EE3" w14:textId="77777777" w:rsidR="009303D9" w:rsidRPr="005B520E" w:rsidRDefault="009303D9" w:rsidP="00ED0149">
      <w:pPr>
        <w:pStyle w:val="2"/>
      </w:pPr>
      <w:r w:rsidRPr="005B520E">
        <w:t>Maintaining the Integrity of the Specifications</w:t>
      </w:r>
    </w:p>
    <w:p w14:paraId="079B7271"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71820076" w14:textId="77777777" w:rsidR="009303D9" w:rsidRDefault="009303D9" w:rsidP="006B6B66">
      <w:pPr>
        <w:pStyle w:val="1"/>
      </w:pPr>
      <w:r>
        <w:t xml:space="preserve">Prepare Your Paper </w:t>
      </w:r>
      <w:r w:rsidRPr="005B520E">
        <w:t>Before</w:t>
      </w:r>
      <w:r>
        <w:t xml:space="preserve"> Styling</w:t>
      </w:r>
    </w:p>
    <w:p w14:paraId="23589D8A"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 xml:space="preserve">Complete all content and organizational editing before formatting. Please note sections </w:t>
      </w:r>
      <w:r w:rsidR="00D7522C">
        <w:rPr>
          <w:lang w:val="en-US"/>
        </w:rPr>
        <w:t>A-D below for more information on proofreading, spelling and grammar.</w:t>
      </w:r>
    </w:p>
    <w:p w14:paraId="19A0758D"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3BCA6176" w14:textId="77777777" w:rsidR="009303D9" w:rsidRDefault="009303D9" w:rsidP="00ED0149">
      <w:pPr>
        <w:pStyle w:val="2"/>
      </w:pPr>
      <w:r w:rsidRPr="00ED0149">
        <w:t>Abbreviations</w:t>
      </w:r>
      <w:r>
        <w:t xml:space="preserve"> and Acronyms</w:t>
      </w:r>
    </w:p>
    <w:p w14:paraId="5E09D165"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39B2EE40" w14:textId="77777777" w:rsidR="009303D9" w:rsidRDefault="009303D9" w:rsidP="00ED0149">
      <w:pPr>
        <w:pStyle w:val="2"/>
      </w:pPr>
      <w:r>
        <w:t>Units</w:t>
      </w:r>
    </w:p>
    <w:p w14:paraId="206AEFEF"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1835FC4"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7FDC807"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DEFAEFB" w14:textId="77777777"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14:paraId="3F187F04"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29CDA042" w14:textId="77777777" w:rsidR="009303D9" w:rsidRPr="005B520E" w:rsidRDefault="009303D9" w:rsidP="00ED0149">
      <w:pPr>
        <w:pStyle w:val="2"/>
      </w:pPr>
      <w:r w:rsidRPr="005B520E">
        <w:t>Equations</w:t>
      </w:r>
    </w:p>
    <w:p w14:paraId="5089DBB8"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3BEF038"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5F126E08" w14:textId="77777777" w:rsidR="009303D9" w:rsidRPr="005B520E" w:rsidRDefault="009303D9" w:rsidP="003A19E2">
      <w:pPr>
        <w:pStyle w:val="equation"/>
      </w:pPr>
      <w:r w:rsidRPr="005B520E">
        <w:lastRenderedPageBreak/>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6114130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9FEB967" w14:textId="77777777" w:rsidR="009303D9" w:rsidRDefault="009303D9" w:rsidP="006B6B66">
      <w:pPr>
        <w:pStyle w:val="1"/>
      </w:pPr>
      <w:r>
        <w:t xml:space="preserve">Using the </w:t>
      </w:r>
      <w:r w:rsidRPr="005B520E">
        <w:t>Template</w:t>
      </w:r>
    </w:p>
    <w:p w14:paraId="2C1B7F4F"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15E64CFA" w14:textId="77777777" w:rsidR="006F6D3D" w:rsidRDefault="006F6D3D" w:rsidP="006F6D3D">
      <w:pPr>
        <w:jc w:val="start"/>
        <w:rPr>
          <w:i/>
          <w:iCs/>
          <w:noProof/>
        </w:rPr>
      </w:pPr>
    </w:p>
    <w:p w14:paraId="3F23C373" w14:textId="77777777" w:rsidR="009303D9" w:rsidRDefault="009303D9" w:rsidP="00ED0149">
      <w:pPr>
        <w:pStyle w:val="2"/>
      </w:pPr>
      <w:r w:rsidRPr="005B520E">
        <w:t>Identify</w:t>
      </w:r>
      <w:r>
        <w:t xml:space="preserve"> the Headings</w:t>
      </w:r>
    </w:p>
    <w:p w14:paraId="5A0DE832"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6291A2B3"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81B9362"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4F1CEBA" w14:textId="77777777" w:rsidR="009303D9" w:rsidRDefault="009303D9" w:rsidP="00ED0149">
      <w:pPr>
        <w:pStyle w:val="2"/>
      </w:pPr>
      <w:r>
        <w:t>Figures and Tables</w:t>
      </w:r>
    </w:p>
    <w:p w14:paraId="6B946AEB"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7D69FCD"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063D579D" w14:textId="77777777">
        <w:trPr>
          <w:cantSplit/>
          <w:trHeight w:val="240"/>
          <w:tblHeader/>
          <w:jc w:val="center"/>
        </w:trPr>
        <w:tc>
          <w:tcPr>
            <w:tcW w:w="36pt" w:type="dxa"/>
            <w:vMerge w:val="restart"/>
            <w:vAlign w:val="center"/>
          </w:tcPr>
          <w:p w14:paraId="3FBD3AA3" w14:textId="77777777" w:rsidR="009303D9" w:rsidRDefault="009303D9">
            <w:pPr>
              <w:pStyle w:val="tablecolhead"/>
            </w:pPr>
            <w:r>
              <w:t>Table Head</w:t>
            </w:r>
          </w:p>
        </w:tc>
        <w:tc>
          <w:tcPr>
            <w:tcW w:w="207pt" w:type="dxa"/>
            <w:gridSpan w:val="3"/>
            <w:vAlign w:val="center"/>
          </w:tcPr>
          <w:p w14:paraId="597F5DC6" w14:textId="77777777" w:rsidR="009303D9" w:rsidRDefault="009303D9">
            <w:pPr>
              <w:pStyle w:val="tablecolhead"/>
            </w:pPr>
            <w:r>
              <w:t>Table Column Head</w:t>
            </w:r>
          </w:p>
        </w:tc>
      </w:tr>
      <w:tr w:rsidR="009303D9" w14:paraId="0648AE1C" w14:textId="77777777">
        <w:trPr>
          <w:cantSplit/>
          <w:trHeight w:val="240"/>
          <w:tblHeader/>
          <w:jc w:val="center"/>
        </w:trPr>
        <w:tc>
          <w:tcPr>
            <w:tcW w:w="36pt" w:type="dxa"/>
            <w:vMerge/>
          </w:tcPr>
          <w:p w14:paraId="7A56DDF9" w14:textId="77777777" w:rsidR="009303D9" w:rsidRDefault="009303D9">
            <w:pPr>
              <w:rPr>
                <w:sz w:val="16"/>
                <w:szCs w:val="16"/>
              </w:rPr>
            </w:pPr>
          </w:p>
        </w:tc>
        <w:tc>
          <w:tcPr>
            <w:tcW w:w="117pt" w:type="dxa"/>
            <w:vAlign w:val="center"/>
          </w:tcPr>
          <w:p w14:paraId="718EA5A5" w14:textId="77777777" w:rsidR="009303D9" w:rsidRDefault="009303D9">
            <w:pPr>
              <w:pStyle w:val="tablecolsubhead"/>
            </w:pPr>
            <w:r>
              <w:t>Table column subhead</w:t>
            </w:r>
          </w:p>
        </w:tc>
        <w:tc>
          <w:tcPr>
            <w:tcW w:w="45pt" w:type="dxa"/>
            <w:vAlign w:val="center"/>
          </w:tcPr>
          <w:p w14:paraId="0875A574" w14:textId="77777777" w:rsidR="009303D9" w:rsidRDefault="009303D9">
            <w:pPr>
              <w:pStyle w:val="tablecolsubhead"/>
            </w:pPr>
            <w:r>
              <w:t>Subhead</w:t>
            </w:r>
          </w:p>
        </w:tc>
        <w:tc>
          <w:tcPr>
            <w:tcW w:w="45pt" w:type="dxa"/>
            <w:vAlign w:val="center"/>
          </w:tcPr>
          <w:p w14:paraId="24590605" w14:textId="77777777" w:rsidR="009303D9" w:rsidRDefault="009303D9">
            <w:pPr>
              <w:pStyle w:val="tablecolsubhead"/>
            </w:pPr>
            <w:r>
              <w:t>Subhead</w:t>
            </w:r>
          </w:p>
        </w:tc>
      </w:tr>
      <w:tr w:rsidR="009303D9" w14:paraId="0D550C71" w14:textId="77777777">
        <w:trPr>
          <w:trHeight w:val="320"/>
          <w:jc w:val="center"/>
        </w:trPr>
        <w:tc>
          <w:tcPr>
            <w:tcW w:w="36pt" w:type="dxa"/>
            <w:vAlign w:val="center"/>
          </w:tcPr>
          <w:p w14:paraId="2D4C15CE" w14:textId="77777777" w:rsidR="009303D9" w:rsidRDefault="009303D9">
            <w:pPr>
              <w:pStyle w:val="tablecopy"/>
              <w:rPr>
                <w:sz w:val="8"/>
                <w:szCs w:val="8"/>
              </w:rPr>
            </w:pPr>
            <w:r>
              <w:t>copy</w:t>
            </w:r>
          </w:p>
        </w:tc>
        <w:tc>
          <w:tcPr>
            <w:tcW w:w="117pt" w:type="dxa"/>
            <w:vAlign w:val="center"/>
          </w:tcPr>
          <w:p w14:paraId="5AED4B10" w14:textId="77777777" w:rsidR="009303D9" w:rsidRDefault="009303D9">
            <w:pPr>
              <w:pStyle w:val="tablecopy"/>
            </w:pPr>
            <w:r>
              <w:t>More table copy</w:t>
            </w:r>
            <w:r>
              <w:rPr>
                <w:vertAlign w:val="superscript"/>
              </w:rPr>
              <w:t>a</w:t>
            </w:r>
          </w:p>
        </w:tc>
        <w:tc>
          <w:tcPr>
            <w:tcW w:w="45pt" w:type="dxa"/>
            <w:vAlign w:val="center"/>
          </w:tcPr>
          <w:p w14:paraId="5C658CBD" w14:textId="77777777" w:rsidR="009303D9" w:rsidRDefault="009303D9">
            <w:pPr>
              <w:rPr>
                <w:sz w:val="16"/>
                <w:szCs w:val="16"/>
              </w:rPr>
            </w:pPr>
          </w:p>
        </w:tc>
        <w:tc>
          <w:tcPr>
            <w:tcW w:w="45pt" w:type="dxa"/>
            <w:vAlign w:val="center"/>
          </w:tcPr>
          <w:p w14:paraId="3ED50607" w14:textId="77777777" w:rsidR="009303D9" w:rsidRDefault="009303D9">
            <w:pPr>
              <w:rPr>
                <w:sz w:val="16"/>
                <w:szCs w:val="16"/>
              </w:rPr>
            </w:pPr>
          </w:p>
        </w:tc>
      </w:tr>
    </w:tbl>
    <w:p w14:paraId="12CB12F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3A40F69"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17EFFC06"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CA43397"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725C17A5" w14:textId="77777777" w:rsidR="00575BCA" w:rsidRDefault="0080791D" w:rsidP="00836367">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52041571" w14:textId="77777777" w:rsidR="009303D9" w:rsidRDefault="009303D9" w:rsidP="00A059B3">
      <w:pPr>
        <w:pStyle w:val="5"/>
      </w:pPr>
      <w:r w:rsidRPr="005B520E">
        <w:t>References</w:t>
      </w:r>
    </w:p>
    <w:p w14:paraId="01B77DAD"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75CFF5B"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5BD3807"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71B3997"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3A7D0F8D" w14:textId="77777777" w:rsidR="009303D9" w:rsidRPr="005B520E" w:rsidRDefault="009303D9"/>
    <w:p w14:paraId="6ACA68D0"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7223F689" w14:textId="77777777" w:rsidR="009303D9" w:rsidRDefault="009303D9" w:rsidP="0004781E">
      <w:pPr>
        <w:pStyle w:val="references"/>
        <w:ind w:start="17.70pt" w:hanging="17.70pt"/>
      </w:pPr>
      <w:r>
        <w:t>J. Clerk Maxwell, A Treatise on Electricity and Magnetism, 3rd ed., vol. 2. Oxford: Clarendon, 1892, pp.68–73.</w:t>
      </w:r>
    </w:p>
    <w:p w14:paraId="68B5D316"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226FF3CC" w14:textId="77777777" w:rsidR="009303D9" w:rsidRDefault="009303D9" w:rsidP="0004781E">
      <w:pPr>
        <w:pStyle w:val="references"/>
        <w:ind w:start="17.70pt" w:hanging="17.70pt"/>
      </w:pPr>
      <w:r>
        <w:t>K. Elissa, “Title of paper if known,” unpublished.</w:t>
      </w:r>
    </w:p>
    <w:p w14:paraId="3BE895CD" w14:textId="77777777" w:rsidR="009303D9" w:rsidRDefault="009303D9" w:rsidP="0004781E">
      <w:pPr>
        <w:pStyle w:val="references"/>
        <w:ind w:start="17.70pt" w:hanging="17.70pt"/>
      </w:pPr>
      <w:r>
        <w:t>R. Nicole, “Title of paper with only first word capitalized,” J. Name Stand. Abbrev., in press.</w:t>
      </w:r>
    </w:p>
    <w:p w14:paraId="64C7B841"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5CF48D33" w14:textId="77777777" w:rsidR="009303D9" w:rsidRDefault="009303D9" w:rsidP="0004781E">
      <w:pPr>
        <w:pStyle w:val="references"/>
        <w:ind w:start="17.70pt" w:hanging="17.70pt"/>
      </w:pPr>
      <w:r>
        <w:t>M. Young, The Technical Writer</w:t>
      </w:r>
      <w:r w:rsidR="00E7596C">
        <w:t>’</w:t>
      </w:r>
      <w:r>
        <w:t>s Handbook. Mill Valley, CA: University Science, 1989.</w:t>
      </w:r>
    </w:p>
    <w:p w14:paraId="2CD9B379" w14:textId="77777777" w:rsidR="009303D9" w:rsidRDefault="009303D9" w:rsidP="00836367">
      <w:pPr>
        <w:pStyle w:val="references"/>
        <w:numPr>
          <w:ilvl w:val="0"/>
          <w:numId w:val="0"/>
        </w:numPr>
        <w:ind w:start="18pt" w:hanging="18pt"/>
      </w:pPr>
    </w:p>
    <w:p w14:paraId="36C6E98C" w14:textId="4CCD925F" w:rsidR="00836367" w:rsidRPr="00F96569" w:rsidRDefault="00836367" w:rsidP="00982BDE">
      <w:pPr>
        <w:pStyle w:val="references"/>
        <w:numPr>
          <w:ilvl w:val="0"/>
          <w:numId w:val="0"/>
        </w:numPr>
        <w:spacing w:line="12pt" w:lineRule="auto"/>
        <w:ind w:start="18pt" w:hanging="18pt"/>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p>
    <w:p w14:paraId="07FA695E" w14:textId="1E50A707" w:rsidR="009303D9" w:rsidRDefault="009303D9" w:rsidP="005B520E"/>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163F12C8" w14:textId="77777777" w:rsidR="001C2D51" w:rsidRDefault="001C2D51" w:rsidP="001A3B3D">
      <w:r>
        <w:separator/>
      </w:r>
    </w:p>
  </w:endnote>
  <w:endnote w:type="continuationSeparator" w:id="0">
    <w:p w14:paraId="47A6E878" w14:textId="77777777" w:rsidR="001C2D51" w:rsidRDefault="001C2D5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ＭＳ 明朝">
    <w:altName w:val="MS Mincho"/>
    <w:panose1 w:val="02020609040205080304"/>
    <w:charset w:characterSet="shift_jis"/>
    <w:family w:val="roman"/>
    <w:pitch w:val="fixed"/>
    <w:sig w:usb0="E00002FF" w:usb1="6AC7FDFB" w:usb2="08000012" w:usb3="00000000" w:csb0="0002009F" w:csb1="00000000"/>
  </w:font>
  <w:font w:name="游明朝">
    <w:panose1 w:val="02020400000000000000"/>
    <w:charset w:characterSet="shift_jis"/>
    <w:family w:val="roman"/>
    <w:pitch w:val="variable"/>
    <w:sig w:usb0="800002E7" w:usb1="2AC7FCFF" w:usb2="00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Calibri Light">
    <w:panose1 w:val="020F0302020204030204"/>
    <w:charset w:characterSet="iso-8859-1"/>
    <w:family w:val="swiss"/>
    <w:pitch w:val="variable"/>
    <w:sig w:usb0="E0002AFF" w:usb1="C000247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Calibri">
    <w:panose1 w:val="020F0502020204030204"/>
    <w:charset w:characterSet="iso-8859-1"/>
    <w:family w:val="swiss"/>
    <w:pitch w:val="variable"/>
    <w:sig w:usb0="E0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1E3C40E" w14:textId="6B377B42"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25325FEE" w14:textId="77777777" w:rsidR="001C2D51" w:rsidRDefault="001C2D51" w:rsidP="001A3B3D">
      <w:r>
        <w:separator/>
      </w:r>
    </w:p>
  </w:footnote>
  <w:footnote w:type="continuationSeparator" w:id="0">
    <w:p w14:paraId="74B24A22" w14:textId="77777777" w:rsidR="001C2D51" w:rsidRDefault="001C2D5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1672A"/>
    <w:rsid w:val="00195FA3"/>
    <w:rsid w:val="001A2EFD"/>
    <w:rsid w:val="001A3B3D"/>
    <w:rsid w:val="001B67DC"/>
    <w:rsid w:val="001C2D51"/>
    <w:rsid w:val="002254A9"/>
    <w:rsid w:val="00233D97"/>
    <w:rsid w:val="002347A2"/>
    <w:rsid w:val="002814D0"/>
    <w:rsid w:val="002850E3"/>
    <w:rsid w:val="002B40A4"/>
    <w:rsid w:val="00354FCF"/>
    <w:rsid w:val="003A19E2"/>
    <w:rsid w:val="003B2B40"/>
    <w:rsid w:val="003B4E04"/>
    <w:rsid w:val="003F5A08"/>
    <w:rsid w:val="00420716"/>
    <w:rsid w:val="004325FB"/>
    <w:rsid w:val="004432BA"/>
    <w:rsid w:val="0044407E"/>
    <w:rsid w:val="00447BB9"/>
    <w:rsid w:val="0046031D"/>
    <w:rsid w:val="00473AC9"/>
    <w:rsid w:val="004770A7"/>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46FAC"/>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82BDE"/>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970F9"/>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0971E2"/>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本文 (文字)"/>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ＭＳ 明朝"/>
      <w:noProof/>
      <w:sz w:val="28"/>
      <w:szCs w:val="28"/>
    </w:rPr>
  </w:style>
  <w:style w:type="paragraph" w:customStyle="1" w:styleId="papertitle">
    <w:name w:val="paper title"/>
    <w:pPr>
      <w:spacing w:after="6pt"/>
      <w:jc w:val="center"/>
    </w:pPr>
    <w:rPr>
      <w:rFonts w:eastAsia="ＭＳ 明朝"/>
      <w:noProof/>
      <w:sz w:val="48"/>
      <w:szCs w:val="48"/>
    </w:rPr>
  </w:style>
  <w:style w:type="paragraph" w:customStyle="1" w:styleId="references">
    <w:name w:val="references"/>
    <w:pPr>
      <w:numPr>
        <w:numId w:val="8"/>
      </w:numPr>
      <w:spacing w:after="2.50pt" w:line="9pt" w:lineRule="exact"/>
      <w:jc w:val="both"/>
    </w:pPr>
    <w:rPr>
      <w:rFonts w:eastAsia="ＭＳ 明朝"/>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ヘッダー (文字)"/>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フッター (文字)"/>
    <w:basedOn w:val="a0"/>
    <w:link w:val="a7"/>
    <w:rsid w:val="001A3B3D"/>
  </w:style>
  <w:style w:type="paragraph" w:customStyle="1" w:styleId="Authors">
    <w:name w:val="Authors"/>
    <w:basedOn w:val="a"/>
    <w:next w:val="a"/>
    <w:rsid w:val="00C970F9"/>
    <w:pPr>
      <w:framePr w:w="453.60pt" w:hSpace="9.35pt" w:vSpace="9.35pt" w:wrap="notBeside" w:vAnchor="text" w:hAnchor="page" w:xAlign="center" w:y="0.05pt"/>
      <w:spacing w:after="16pt"/>
    </w:pPr>
    <w:rPr>
      <w:rFonts w:eastAsiaTheme="minorEastAsia"/>
      <w:sz w:val="22"/>
      <w:szCs w:val="22"/>
    </w:rPr>
  </w:style>
  <w:style w:type="character" w:customStyle="1" w:styleId="MemberType">
    <w:name w:val="MemberType"/>
    <w:rsid w:val="00C970F9"/>
    <w:rPr>
      <w:rFonts w:ascii="Times New Roman" w:hAnsi="Times New Roman" w:cs="Times New Roman"/>
      <w:i/>
      <w:iCs/>
      <w:sz w:val="22"/>
      <w:szCs w:val="22"/>
    </w:rPr>
  </w:style>
  <w:style w:type="paragraph" w:customStyle="1" w:styleId="AuthorsL-MAG">
    <w:name w:val="Authors L-MAG"/>
    <w:basedOn w:val="a"/>
    <w:next w:val="a"/>
    <w:link w:val="AuthorsL-MAGChar"/>
    <w:qFormat/>
    <w:rsid w:val="00C970F9"/>
    <w:pPr>
      <w:tabs>
        <w:tab w:val="start" w:pos="18pt"/>
      </w:tabs>
      <w:spacing w:after="3pt"/>
      <w:ind w:start="22.50pt" w:end="20.50pt"/>
      <w:jc w:val="both"/>
    </w:pPr>
    <w:rPr>
      <w:rFonts w:ascii="Arial" w:eastAsia="ＭＳ 明朝" w:hAnsi="Arial"/>
      <w:sz w:val="24"/>
      <w:szCs w:val="24"/>
      <w:lang w:eastAsia="ja-JP"/>
    </w:rPr>
  </w:style>
  <w:style w:type="paragraph" w:customStyle="1" w:styleId="AffiliationsL-MAG">
    <w:name w:val="Affiliations L-MAG"/>
    <w:basedOn w:val="a"/>
    <w:next w:val="a"/>
    <w:link w:val="AffiliationsL-MAGChar"/>
    <w:qFormat/>
    <w:rsid w:val="00C970F9"/>
    <w:pPr>
      <w:tabs>
        <w:tab w:val="start" w:pos="18pt"/>
      </w:tabs>
      <w:spacing w:line="13.80pt" w:lineRule="auto"/>
      <w:ind w:start="22.30pt" w:end="20.15pt"/>
      <w:jc w:val="both"/>
    </w:pPr>
    <w:rPr>
      <w:rFonts w:ascii="Arial" w:eastAsia="ＭＳ 明朝" w:hAnsi="Arial"/>
      <w:i/>
      <w:sz w:val="16"/>
      <w:szCs w:val="16"/>
      <w:lang w:eastAsia="ja-JP"/>
    </w:rPr>
  </w:style>
  <w:style w:type="character" w:customStyle="1" w:styleId="AuthorsL-MAGChar">
    <w:name w:val="Authors L-MAG Char"/>
    <w:link w:val="AuthorsL-MAG"/>
    <w:rsid w:val="00C970F9"/>
    <w:rPr>
      <w:rFonts w:ascii="Arial" w:eastAsia="ＭＳ 明朝" w:hAnsi="Arial"/>
      <w:sz w:val="24"/>
      <w:szCs w:val="24"/>
      <w:lang w:eastAsia="ja-JP"/>
    </w:rPr>
  </w:style>
  <w:style w:type="character" w:customStyle="1" w:styleId="AffiliationsL-MAGChar">
    <w:name w:val="Affiliations L-MAG Char"/>
    <w:link w:val="AffiliationsL-MAG"/>
    <w:rsid w:val="00C970F9"/>
    <w:rPr>
      <w:rFonts w:ascii="Arial" w:eastAsia="ＭＳ 明朝" w:hAnsi="Arial"/>
      <w:i/>
      <w:sz w:val="16"/>
      <w:szCs w:val="16"/>
      <w:lang w:eastAsia="ja-JP"/>
    </w:rPr>
  </w:style>
  <w:style w:type="paragraph" w:styleId="a9">
    <w:name w:val="Title"/>
    <w:basedOn w:val="a"/>
    <w:next w:val="a"/>
    <w:link w:val="aa"/>
    <w:qFormat/>
    <w:rsid w:val="00C970F9"/>
    <w:pPr>
      <w:framePr w:w="468pt" w:hSpace="9.35pt" w:vSpace="9.35pt" w:wrap="notBeside" w:vAnchor="text" w:hAnchor="page" w:xAlign="center" w:y="0.05pt"/>
    </w:pPr>
    <w:rPr>
      <w:rFonts w:eastAsiaTheme="minorEastAsia"/>
      <w:kern w:val="28"/>
      <w:sz w:val="48"/>
      <w:szCs w:val="48"/>
    </w:rPr>
  </w:style>
  <w:style w:type="character" w:customStyle="1" w:styleId="aa">
    <w:name w:val="表題 (文字)"/>
    <w:basedOn w:val="a0"/>
    <w:link w:val="a9"/>
    <w:rsid w:val="00C970F9"/>
    <w:rPr>
      <w:rFonts w:eastAsiaTheme="minorEastAsia"/>
      <w:kern w:val="28"/>
      <w:sz w:val="48"/>
      <w:szCs w:val="48"/>
    </w:rPr>
  </w:style>
  <w:style w:type="paragraph" w:styleId="ab">
    <w:name w:val="Balloon Text"/>
    <w:basedOn w:val="a"/>
    <w:link w:val="ac"/>
    <w:semiHidden/>
    <w:unhideWhenUsed/>
    <w:rsid w:val="002814D0"/>
    <w:rPr>
      <w:rFonts w:asciiTheme="majorHAnsi" w:eastAsiaTheme="majorEastAsia" w:hAnsiTheme="majorHAnsi" w:cstheme="majorBidi"/>
      <w:sz w:val="18"/>
      <w:szCs w:val="18"/>
    </w:rPr>
  </w:style>
  <w:style w:type="character" w:customStyle="1" w:styleId="ac">
    <w:name w:val="吹き出し (文字)"/>
    <w:basedOn w:val="a0"/>
    <w:link w:val="ab"/>
    <w:semiHidden/>
    <w:rsid w:val="00281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368F4B0D-36CE-487F-8A85-5AF60FDD304E}">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TotalTime>
  <Pages>2</Pages>
  <Words>1586</Words>
  <Characters>9042</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Shinya Takiyu (田久 真也)</cp:lastModifiedBy>
  <cp:revision>2</cp:revision>
  <cp:lastPrinted>2019-12-10T04:58:00Z</cp:lastPrinted>
  <dcterms:created xsi:type="dcterms:W3CDTF">2022-01-13T03:36:00Z</dcterms:created>
  <dcterms:modified xsi:type="dcterms:W3CDTF">2022-01-13T03:36:00Z</dcterms:modified>
</cp:coreProperties>
</file>